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LBC France</w:t>
      </w:r>
    </w:p>
    <w:p w:rsidR="00000000" w:rsidDel="00000000" w:rsidP="00000000" w:rsidRDefault="00000000" w:rsidRPr="00000000" w14:paraId="00000002">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Madame la Directrice Générale</w:t>
      </w:r>
    </w:p>
    <w:p w:rsidR="00000000" w:rsidDel="00000000" w:rsidP="00000000" w:rsidRDefault="00000000" w:rsidRPr="00000000" w14:paraId="00000003">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Amandine de Souza</w:t>
      </w:r>
    </w:p>
    <w:p w:rsidR="00000000" w:rsidDel="00000000" w:rsidP="00000000" w:rsidRDefault="00000000" w:rsidRPr="00000000" w14:paraId="00000004">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sz w:val="24"/>
          <w:szCs w:val="24"/>
          <w:rtl w:val="0"/>
        </w:rPr>
        <w:t xml:space="preserve">, rue des Jeûneurs</w:t>
      </w:r>
    </w:p>
    <w:p w:rsidR="00000000" w:rsidDel="00000000" w:rsidP="00000000" w:rsidRDefault="00000000" w:rsidRPr="00000000" w14:paraId="00000005">
      <w:pPr>
        <w:spacing w:line="240" w:lineRule="auto"/>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75002 Paris</w:t>
      </w:r>
      <w:r w:rsidDel="00000000" w:rsidR="00000000" w:rsidRPr="00000000">
        <w:rPr>
          <w:rtl w:val="0"/>
        </w:rPr>
      </w:r>
    </w:p>
    <w:p w:rsidR="00000000" w:rsidDel="00000000" w:rsidP="00000000" w:rsidRDefault="00000000" w:rsidRPr="00000000" w14:paraId="00000006">
      <w:pPr>
        <w:spacing w:line="240" w:lineRule="auto"/>
        <w:jc w:val="right"/>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7">
      <w:pPr>
        <w:spacing w:line="240" w:lineRule="auto"/>
        <w:jc w:val="right"/>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8">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Ville, date</w:t>
      </w: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 Pour l’interdiction des petites annonces de cessions d’animaux</w:t>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Madame la Directrice Générale,</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Sensible au sort des animaux et </w:t>
      </w:r>
      <w:r w:rsidDel="00000000" w:rsidR="00000000" w:rsidRPr="00000000">
        <w:rPr>
          <w:rFonts w:ascii="Times New Roman" w:cs="Times New Roman" w:eastAsia="Times New Roman" w:hAnsi="Times New Roman"/>
          <w:sz w:val="24"/>
          <w:szCs w:val="24"/>
          <w:highlight w:val="yellow"/>
          <w:rtl w:val="0"/>
        </w:rPr>
        <w:t xml:space="preserve">attristé(e)</w:t>
      </w:r>
      <w:r w:rsidDel="00000000" w:rsidR="00000000" w:rsidRPr="00000000">
        <w:rPr>
          <w:rFonts w:ascii="Times New Roman" w:cs="Times New Roman" w:eastAsia="Times New Roman" w:hAnsi="Times New Roman"/>
          <w:sz w:val="24"/>
          <w:szCs w:val="24"/>
          <w:rtl w:val="0"/>
        </w:rPr>
        <w:t xml:space="preserve"> par le destin terrible dont sont victimes des milliers d’entre eux chaque année, je vous écris aujourd’hui pour vous demander de mettre un terme au commerce d’êtres vivants sur le site Internet Leboncoin.fr, en soutien de l’action de l'association One Voice et de son partenaire.</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j’ai bien pris acte de votre récent communiqué annonçant l’interdiction du commerce d’animaux sauvages sur le site, je vous demande de poursuivre vos efforts en y incluant également les animaux familiers.</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vente de chiens et chats sera interdite dans les animaleries à compter du 1</w:t>
      </w:r>
      <w:r w:rsidDel="00000000" w:rsidR="00000000" w:rsidRPr="00000000">
        <w:rPr>
          <w:rFonts w:ascii="Times New Roman" w:cs="Times New Roman" w:eastAsia="Times New Roman" w:hAnsi="Times New Roman"/>
          <w:sz w:val="24"/>
          <w:szCs w:val="24"/>
          <w:vertAlign w:val="superscript"/>
          <w:rtl w:val="0"/>
        </w:rPr>
        <w:t xml:space="preserve">er</w:t>
      </w:r>
      <w:r w:rsidDel="00000000" w:rsidR="00000000" w:rsidRPr="00000000">
        <w:rPr>
          <w:rFonts w:ascii="Times New Roman" w:cs="Times New Roman" w:eastAsia="Times New Roman" w:hAnsi="Times New Roman"/>
          <w:sz w:val="24"/>
          <w:szCs w:val="24"/>
          <w:rtl w:val="0"/>
        </w:rPr>
        <w:t xml:space="preserve"> janvier 2024, pour tenter de mettre fin aux adoptions irréfléchies menant à des drames. Cette interdiction démontre bien que les animaux ne sont pas de vulgaires biens de consommation que l’on peut se procurer en magasin.</w: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Pourtant</w:t>
      </w:r>
      <w:r w:rsidDel="00000000" w:rsidR="00000000" w:rsidRPr="00000000">
        <w:rPr>
          <w:rFonts w:ascii="Times New Roman" w:cs="Times New Roman" w:eastAsia="Times New Roman" w:hAnsi="Times New Roman"/>
          <w:sz w:val="24"/>
          <w:szCs w:val="24"/>
          <w:rtl w:val="0"/>
        </w:rPr>
        <w:t xml:space="preserve">, chaque jour, des dizaines d’annonces de vente ou de don concernant des chiens et des chats sont publiées en ligne sur Leboncoin.fr, alors même que les refuges et associations croulent sous les demandes liées à l’errance féline et aux abandons. Lorsque, débordés, en manque de moyens financiers, matériels et humains, ils ne peuvent prendre en charge ces animaux, ces derniers sont tout bonnement abattus en fourrière.</w:t>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autorisant la diffusion de ce type d’annonces, le groupe LBC France participe activement à </w:t>
      </w:r>
      <w:r w:rsidDel="00000000" w:rsidR="00000000" w:rsidRPr="00000000">
        <w:rPr>
          <w:rFonts w:ascii="Times New Roman" w:cs="Times New Roman" w:eastAsia="Times New Roman" w:hAnsi="Times New Roman"/>
          <w:sz w:val="24"/>
          <w:szCs w:val="24"/>
          <w:rtl w:val="0"/>
        </w:rPr>
        <w:t xml:space="preserve">la réification de nos compagnons, à la déresponsabilisation du public et à l’augmentation croissante du nombre d’animaux sans abri ni foyer.</w:t>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souhaite également attirer votre attention sur le fait que de nombreuses annonces diffusées sur votre site sont par ailleurs frauduleuses. L’identification des chiens et chats est obligatoire. Pourtant</w:t>
      </w:r>
      <w:r w:rsidDel="00000000" w:rsidR="00000000" w:rsidRPr="00000000">
        <w:rPr>
          <w:rFonts w:ascii="Times New Roman" w:cs="Times New Roman" w:eastAsia="Times New Roman" w:hAnsi="Times New Roman"/>
          <w:sz w:val="24"/>
          <w:szCs w:val="24"/>
          <w:rtl w:val="0"/>
        </w:rPr>
        <w:t xml:space="preserve">, une multitude d’offres mentionnent des numéros de puce et de tatouage outrageusement faux, laissant transparaître en réalité une absence totale d'identification de l’animal proposé sur le site. De même, beaucoup d’annonces ne comportent pas les mentions pourtant obligatoires. Sans parler du fait que de nombreux « dons » sont en réalité des ventes déguisées, proposant des chiots et chatons issus de </w:t>
      </w:r>
      <w:r w:rsidDel="00000000" w:rsidR="00000000" w:rsidRPr="00000000">
        <w:rPr>
          <w:rFonts w:ascii="Times New Roman" w:cs="Times New Roman" w:eastAsia="Times New Roman" w:hAnsi="Times New Roman"/>
          <w:sz w:val="24"/>
          <w:szCs w:val="24"/>
          <w:rtl w:val="0"/>
        </w:rPr>
        <w:t xml:space="preserve">trafics et d’élevages de type « usines à chiots ».</w:t>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les vendeurs et acquéreurs sont les premiers responsables de l’absence d’identification des animaux et de leur maltraitance, le site Internet Leboncoin.fr</w:t>
      </w:r>
      <w:r w:rsidDel="00000000" w:rsidR="00000000" w:rsidRPr="00000000">
        <w:rPr>
          <w:rFonts w:ascii="Times New Roman" w:cs="Times New Roman" w:eastAsia="Times New Roman" w:hAnsi="Times New Roman"/>
          <w:sz w:val="24"/>
          <w:szCs w:val="24"/>
          <w:rtl w:val="0"/>
        </w:rPr>
        <w:t xml:space="preserve">, en tant qu’hébergeur, a</w:t>
      </w:r>
      <w:r w:rsidDel="00000000" w:rsidR="00000000" w:rsidRPr="00000000">
        <w:rPr>
          <w:rFonts w:ascii="Times New Roman" w:cs="Times New Roman" w:eastAsia="Times New Roman" w:hAnsi="Times New Roman"/>
          <w:sz w:val="24"/>
          <w:szCs w:val="24"/>
          <w:rtl w:val="0"/>
        </w:rPr>
        <w:t xml:space="preserve"> le devoir de refuser de cautionner ces pratiques.</w:t>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trike w:val="1"/>
          <w:sz w:val="24"/>
          <w:szCs w:val="24"/>
          <w:highlight w:val="yellow"/>
        </w:rPr>
      </w:pPr>
      <w:r w:rsidDel="00000000" w:rsidR="00000000" w:rsidRPr="00000000">
        <w:rPr>
          <w:rFonts w:ascii="Times New Roman" w:cs="Times New Roman" w:eastAsia="Times New Roman" w:hAnsi="Times New Roman"/>
          <w:sz w:val="24"/>
          <w:szCs w:val="24"/>
          <w:rtl w:val="0"/>
        </w:rPr>
        <w:t xml:space="preserve">Par respect pour les animaux, je vous exhorte donc à mettre fin à leur commerce sur le site Internet Leboncoin.fr le plus rapidement possible. </w:t>
      </w:r>
      <w:r w:rsidDel="00000000" w:rsidR="00000000" w:rsidRPr="00000000">
        <w:rPr>
          <w:rtl w:val="0"/>
        </w:rPr>
      </w:r>
    </w:p>
    <w:p w:rsidR="00000000" w:rsidDel="00000000" w:rsidP="00000000" w:rsidRDefault="00000000" w:rsidRPr="00000000" w14:paraId="0000001F">
      <w:pPr>
        <w:spacing w:line="240" w:lineRule="auto"/>
        <w:jc w:val="both"/>
        <w:rPr/>
      </w:pPr>
      <w:r w:rsidDel="00000000" w:rsidR="00000000" w:rsidRPr="00000000">
        <w:rPr>
          <w:rtl w:val="0"/>
        </w:rPr>
      </w:r>
    </w:p>
    <w:p w:rsidR="00000000" w:rsidDel="00000000" w:rsidP="00000000" w:rsidRDefault="00000000" w:rsidRPr="00000000" w14:paraId="00000020">
      <w:pPr>
        <w:spacing w:line="240" w:lineRule="auto"/>
        <w:jc w:val="both"/>
        <w:rPr/>
      </w:pPr>
      <w:r w:rsidDel="00000000" w:rsidR="00000000" w:rsidRPr="00000000">
        <w:rPr>
          <w:rFonts w:ascii="Times New Roman" w:cs="Times New Roman" w:eastAsia="Times New Roman" w:hAnsi="Times New Roman"/>
          <w:sz w:val="24"/>
          <w:szCs w:val="24"/>
          <w:rtl w:val="0"/>
        </w:rPr>
        <w:t xml:space="preserve">Je vous en remercie par avance et vous prie d’agréer, Madame la Directrice Générale, mes cordiales salutations.</w:t>
      </w:r>
      <w:r w:rsidDel="00000000" w:rsidR="00000000" w:rsidRPr="00000000">
        <w:rPr>
          <w:rtl w:val="0"/>
        </w:rPr>
      </w:r>
    </w:p>
    <w:p w:rsidR="00000000" w:rsidDel="00000000" w:rsidP="00000000" w:rsidRDefault="00000000" w:rsidRPr="00000000" w14:paraId="00000021">
      <w:pPr>
        <w:spacing w:line="240" w:lineRule="auto"/>
        <w:jc w:val="right"/>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2">
      <w:pPr>
        <w:spacing w:line="240" w:lineRule="auto"/>
        <w:jc w:val="right"/>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3">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Signature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